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1136"/>
        <w:gridCol w:w="1556"/>
        <w:gridCol w:w="1556"/>
        <w:gridCol w:w="1570"/>
        <w:gridCol w:w="1136"/>
        <w:gridCol w:w="1136"/>
        <w:gridCol w:w="1136"/>
        <w:gridCol w:w="1136"/>
        <w:gridCol w:w="1136"/>
        <w:gridCol w:w="1256"/>
        <w:gridCol w:w="1256"/>
      </w:tblGrid>
      <w:tr w:rsidR="001316C6" w:rsidRPr="001316C6" w:rsidTr="001316C6">
        <w:trPr>
          <w:trHeight w:val="330"/>
        </w:trPr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الملحق 14</w:t>
            </w:r>
          </w:p>
        </w:tc>
      </w:tr>
      <w:tr w:rsidR="001316C6" w:rsidRPr="001316C6" w:rsidTr="001316C6">
        <w:trPr>
          <w:trHeight w:val="402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الفترة :</w:t>
            </w:r>
            <w:proofErr w:type="gramEnd"/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الثلاثي الثاني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تيارت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rtl/>
                <w:lang w:eastAsia="fr-FR"/>
              </w:rPr>
              <w:t>مديرية التجارة لولاية:</w:t>
            </w:r>
          </w:p>
        </w:tc>
      </w:tr>
      <w:tr w:rsidR="001316C6" w:rsidRPr="001316C6" w:rsidTr="001316C6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WordArt 1" o:spid="_x0000_s1026" type="#_x0000_t161" style="position:absolute;margin-left:42pt;margin-top:0;width:14.25pt;height:0;z-index:251658240;visibility:visible;mso-wrap-style:non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9v8CXkDAABYDAAA&#10;HwAAAGNsaXBib2FyZC9kcmF3aW5ncy9kcmF3aW5nMS54bWzkl81u1DAQx+9IvIPlKyq7SXe7HyJF&#10;0A8uBaruIiRu09jZDTh2ZHu/OCNeBYkzEq9S3oYZx22WBYQEh1aiUlU79kx+8/c4M330eF0ptpTW&#10;lUZnPHnY5Uzq3IhSzzL+anq6N+TMedAClNEy4xvp+OPD+/cewXhmoZ6XOUMP2o0h43Pv63Gn4/K5&#10;rMA9NLXUuFYYW4HHqZ11hIUVeq5UJ+12DzoVlJoftq6OwQNb2PIvXCmTv5PiCPQSHLpU+Xj7SWRU&#10;+b97hrFePrP1pD63RJ6/WJ5bVoqMo3IaKpSId+JC3IbTzo7VrHWwLmxF+01RsDWewKiXJKM+Ottk&#10;vNcfoE6NP7n2LKcNw+5o0Ocsx/W4lM9f/sE4n5/8zhzRGgQcbGG5mqD08uc407Sfjq5jfW2seGI9&#10;S26CvjZw9RkeiWPaHM1Bz+QTa81qLkE4jAHN4+PJHGo53dSoW3g6xThPROlp2giHCjc+g4ite5T9&#10;cvXcCLSEhTchj/5ZzBs1YFxb559JUzEaZNzK3Id3wPLM+Qbteks4YBczwq8nQTu/fmrEhlS8xL9I&#10;u8L7knGN1wjDX1RHRoWYC2uqKCPNyYD8Ttevwdbx5R5VOZaFAi9bBto5EzHpQLzlrKgUXsMlKBYy&#10;A4MJsAGv9RmmDRO5UM5P/EbJMF6qBMNgFdizkNGlFlJj9N3wWiGLC1x17xE0wcQMJuBLzTyeYAE5&#10;nsWDSu8pH3MWdhYkxDxxOwu5i6fdvCIgqgYmcqUtV7wW7JbhiCjC7bdwo6TXQ2luG46IIlyvhUv2&#10;B8nBHaAjpEjX36IbpsPhHaAjpEh30NKl6RClu/2TJaRIN9iiG/T2qVbcdt4RUqQbtnSEdhduBSFF&#10;utEW3UF/cBduBSE1X76tT3KoJcQKaoYdWu4tZ9aH0hH6jBCPxXWFVRZLod07foMtG32iQz68k5Ya&#10;O8wMV2P7Ez/amq0yPuqnfU5yaHNaKtW4Mwstwohq9UkceyhVM8aaojTZOKNKQWZhYmeXR8oyLD34&#10;ivATv+c/bJNFgVW0KZ/oZ6dyTMtKOvZCrtiFqUD/olL8YgfyYPDE4A+vPn378O3j1ZerT1df8fcz&#10;tV0+CBo2SC3OwQJVsEarwu6dXvxfWrUaBF0wuUijm05l4eSkvsAzavqbppXBHdQNdnZ66mAa/weg&#10;xn17fvgdAAD//wMAUEsDBBQABgAIAAAAIQD9wVrvzgYAAD0cAAAaAAAAY2xpcGJvYXJkL3RoZW1l&#10;L3RoZW1lMS54bWzsWU9vG0UUvyPxHUZ7b+P/jaM6VezYDbRpo9gt6nG8Hu9OM7uzmhkn9Q21RyQk&#10;REFckLhxQEClVuJSPk2gCIrUr8Cbmd31TrwmSRuBKM0h3n37m/f/vXmze/Xag4ihQyIk5XHHq16u&#10;eIjEPp/QOOh4d0aDS+sekgrHE8x4TDrenEjv2ub7713FGz6jyZhjMRmFJCIIGMVyA3e8UKlkY21N&#10;+kDG8jJPSAzPplxEWMGtCNYmAh+BgIit1SqV1lqEaextAkelGfUZ/IuV1ASfiaFmQ1CMI5B+ezql&#10;PjHYyUFVI+Rc9phAh5h1POA54Ucj8kB5iGGp4EHHq5g/b23z6hreSBcxtWJtYd3A/KXr0gWTg5qR&#10;KYJxLrQ6aLSvbOf8DYCpZVy/3+/1qzk/A8C+D5ZaXYo8G4P1ajfjWQDZy2XevUqz0nDxBf71JZ3b&#10;3W632U51sUwNyF42lvDrlVZjq+bgDcjim0v4Rner12s5eAOy+NYSfnCl3Wq4eAMKGY0PltA6oINB&#10;yj2HTDnbKYWvA3y9ksIXKMiGPLu0iCmP1apci/B9LgYA0ECGFY2Rmidkin3IyR6OxoJiLQBvEFx4&#10;Ykm+XCJpWUj6giaq432Y4NgrQF49//7V86fo1fMnxw+fHT/86fjRo+OHP1pezsIdHAfFhS+//ezP&#10;rz9Gfzz95uXjL8rxsoj/9YdPfvn583IgVNDCwhdfPvnt2ZMXX336+3ePS+BbAo+L8BGNiES3yBHa&#10;5xHYZhzjak7G4nwrRiGmzgocAu8S1n0VOsBbc8zKcF3iOu+ugOZRBrw+u+/oOgzFTNESyTfCyAHu&#10;cs66XJQ64IaWVfDwaBYH5cLFrIjbx/iwTHYPx05o+7MEumaWlI7veyFx1NxjOFY4IDFRSD/jB4SU&#10;WHePUsevu9QXXPKpQvco6mJa6pIRHTuJtFi0QyOIy7zMZgi145vdu6jLWZnV2+TQRUJBYFai/Igw&#10;x43X8UzhqIzlCEes6PCbWIVlSg7nwi/i+lJBpAPCOOpPiJRla24LsLcQ9BsY+lVp2HfZPHKRQtGD&#10;Mp43MedF5DY/6IU4SsqwQxqHRewH8gBSFKM9rsrgu9ytEH0PccDxynDfpcQJ9+mN4A4NHJUWCaKf&#10;zERJLK8T7uTvcM6mmJguAy3d6dQRjf+ubTMKfdtKeNe2O94WbGJlxbNzolmvwv0HW/Q2nsV7BKpi&#10;eYt616HfdWjvre/Qq2r54vvyohVDl9YDiZ21zeQdrRy8p5SxoZozclOa2VvCBjQZAFGvMwdMkh/E&#10;khAudSWDAAcXCGzWIMHVR1SFwxAnMLdXPc0kkCnrQKKESzgvGnIpb42H2V/Z02ZTn0Ns55BY7fKJ&#10;Jdc1OTtu5GyMVoE502aC6prBWYXVr6RMwbbXEVbVSp1ZWtWoZpqiIy03WbvYnMvB5blpQMy9CZMN&#10;gnkIvNyCI74WDecdzMhE+93GKAuLicJFhkiGeELSGGm7l2NUNUHKcmXJEG2HTQZ9djzFawVpbc32&#10;DaSdJUhFcY0V4rLovUmUsgxeRAm4nSxHFheLk8XoqOO1m7Wmh3ycdLwpHJXhMkog6lIPk5gF8JLJ&#10;V8Km/anFbKp8Ec12ZphbBFV4+2H9vmSw0wcSIdU2lqFNDfMoTQEWa0lW/1oT3HpRBpR0o7NpUV+H&#10;ZPjXtAA/uqEl0ynxVTHYBYr2nb1NWymfKSKG4eQIjdlM7GMIv05VsGdCJbzxMB1B38DrOe1t88ht&#10;zmnRFV+KGZylY5aEOG23ukSzSrZw05ByHcxdQT2wrVR3Y9z5TTElf0GmFNP4f2aK3k/gFUR9oiPg&#10;w7tegZGulI7HhQo5dKEkpP5AwOBgegdkC7zihceQVPBi2vwKcqh/bc1ZHqas4SSp9mmABIX9SIWC&#10;kD1oSyb7TmFWTfcuy5KljExGFdSViVV7TA4JG+ke2NJ7u4dCSHXTTdI2YHAn88+9TytoHOghp1hv&#10;TifL915bA//05GOLGYxy+7AZaDL/5yrm48FiV7XrzfJs7y0aoh8sxqxGVhUgrLAVtNOyf00VzrnV&#10;2o61ZHGtmSkHUVy2GIj5QJTAiySk/8H+R4XP7EcMvaGO+D70VgTfLzQzSBvI6kt28EC6QVriGAYn&#10;S7TJpFlZ16ajk/Zatllf8KSbyz3hbK3ZWeJ9Tmfnw5krzqnFi3R26mHH15a20tUQ2ZMlCqRpdpAx&#10;gSn7mLWLEzQOqh0PPihBoB/AFXyS8oBW07SapsEVfGeCYcl+HOp46UVGgeeWkmPqGaWeYRoZpZFR&#10;mhkFhrP0M0xGaUGn0l9O4Mud/vFQ9pEEJrj0o0rWVJ0vfpt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/2/wJeQMAAFgMAAAfAAAA&#10;AAAAAAAAAAAAACACAABjbGlwYm9hcmQvZHJhd2luZ3MvZHJhd2luZzEueG1sUEsBAi0AFAAGAAgA&#10;AAAhAP3BWu/OBgAAPRwAABoAAAAAAAAAAAAAAAAA1gUAAGNsaXBib2FyZC90aGVtZS90aGVtZTEu&#10;eG1sUEsBAi0AFAAGAAgAAAAhAJxmRkG7AAAAJAEAACoAAAAAAAAAAAAAAAAA3AwAAGNsaXBib2Fy&#10;ZC9kcmF3aW5ncy9fcmVscy9kcmF3aW5nMS54bWwucmVsc1BLBQYAAAAABQAFAGcBAADfDQAAAAA=&#10;" adj="0" fillcolor="black" stroked="f">
                  <v:textpath style="font-family:&quot;Times New Roman&quot;;font-size:12pt;font-variant:small-caps;v-text-kern:t" trim="t" string="النشاطات&#10;"/>
                  <v:textbox style="mso-direction-alt:auto">
                    <w:txbxContent>
                      <w:p w:rsidR="001316C6" w:rsidRDefault="001316C6" w:rsidP="001316C6"/>
                    </w:txbxContent>
                  </v:textbox>
                </v:shape>
              </w:pict>
            </w: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shape id="WordArt 2" o:spid="_x0000_s1027" type="#_x0000_t161" style="position:absolute;margin-left:9pt;margin-top:0;width:37.5pt;height:0;z-index:251658240;visibility:visible;mso-wrap-style:non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xuh+HgDAABYDAAA&#10;HwAAAGNsaXBib2FyZC9kcmF3aW5ncy9kcmF3aW5nMS54bWzkl81uEzEQx+9IvIPlKypptvlWtwj6&#10;waVA1QQhcZuuvcmC117ZzhdneBMkJG5IPEx4G2a8bjcEEBIcWoleaq/t8W/+Hnsmh49WpWILaV1h&#10;dMrbD/c5kzozotDTlL+cnO0NOHMetABltEz5Wjr+6Oj+vUMYTS1UsyJjaEG7EaR85n01arVcNpMl&#10;uIemkhrHcmNL8Ni105awsETLpWol+/u9VgmF5keNqRPwwOa2+AtTymRvpTgGvQCHJlU22v4SGVX2&#10;75ZhpBdPbTWuLiyRZ88XF5YVIuWonIYSJeKtOBCnYbe1s2raGFjltqT5Js/ZCk9gMBwmgy4aW6e8&#10;0+2jTrU9ufIswwmdfi+h4QzH41A2e/GHxdns9HfLEa1GwMYWlqsISi9+9jNJugc3vr4yVjy2niU3&#10;Tl8vcNU5Holj2hzPQE/lY2vNciZBOHQSpYqfxzOo5GRdoW7h6wT9PBWFp24tHCpc2wwiNuZR9qvl&#10;MyNwJcy9CXH0z2LeqAGjyjr/VJqSUSPlVmY+7AGLc+drtOsp4YBdjAi/Ggft/OqJEWtS8Qr/I+0S&#10;70vKNV4jdH9eHhsVfM6tKaOM1KcFZHeyegW2ipt7VOVE5gq8bBho5lTEoAPxhrO8VHgNF6BYiAx0&#10;JsAGvMZm6NZMZEI5P/ZrJUN7odroBivBnoeILrSQGr3fD9sKmV/iqHuHoG0MzLAEfKGZxxPMIcOz&#10;eFDqPeVjzMLOgIQYJ25nIHPxtOstAqKqYSJX0nDFa8FuGY6IItxBAzdsdzoozW3DEVGE6zRw7YN+&#10;u3cH6Agp0nW36AbJYHAH6Agp0vUauiQZoHS3f7KEFOn6W3T9zgHlituOO0KKdIOGjtDuwq0gpEg3&#10;3KLrdft34VYQUv3ybT3JIZcQK6gpVmiZt5xZH1JHqDOCPxbHFWZZTIV27+Q1lmz0RId4eCstFXYY&#10;Ga7C8ic+2potUz7sJl1OcmhzVihVmzNzLUKLcvVpbHsoVN3GnKI0rXFGFYKWhY6dXh0ryzD14Bbh&#10;L77nP0yTeY5ZtE6faGcnc0yKUjr2XC7ZpSlB/yJT/GIG8qDzxOCPNp++vf/2YfNx83XzZfNp85nK&#10;Lh8EDROkFhdggTJYrVVu984u/y+tGg2CLhhcpNFNpTJ3clxd4hnV9U1dyuAMqgZbOzV1WBp/A1Dh&#10;vt0/+g4AAP//AwBQSwMEFAAGAAgAAAAhAP3BWu/OBgAAPRwAABoAAABjbGlwYm9hcmQvdGhlbWUv&#10;dGhlbWUxLnhtbOxZT28bRRS/I/EdRntv4/+NozpV7NgNtGmj2C3qcbwe704zu7OaGSf1DbVHJCRE&#10;QVyQuHFAQKVW4lI+TaAIitSvwJuZ3fVOvCZJG4EozSHeffub9/+9ebN79dqDiKFDIiTlccerXq54&#10;iMQ+n9A46Hh3RoNL6x6SCscTzHhMOt6cSO/a5vvvXcUbPqPJmGMxGYUkIggYxXIDd7xQqWRjbU36&#10;QMbyMk9IDM+mXERYwa0I1iYCH4GAiK3VKpXWWoRp7G0CR6UZ9Rn8i5XUBJ+JoWZDUIwjkH57OqU+&#10;MdjJQVUj5Fz2mECHmHU84DnhRyPyQHmIYangQcermD9vbfPqGt5IFzG1Ym1h3cD8pevSBZODmpEp&#10;gnEutDpotK9s5/wNgKllXL/f7/WrOT8DwL4Pllpdijwbg/VqN+NZANnLZd69SrPScPEF/vUlndvd&#10;brfZTnWxTA3IXjaW8OuVVmOr5uANyOKbS/hGd6vXazl4A7L41hJ+cKXdarh4AwoZjQ+W0Dqgg0HK&#10;PYdMOdspha8DfL2SwhcoyIY8u7SIKY/VqlyL8H0uBgDQQIYVjZGaJ2SKfcjJHo7GgmItAG8QXHhi&#10;Sb5cImlZSPqCJqrjfZjg2CtAXj3//tXzp+jV8yfHD58dP/zp+NGj44c/Wl7Owh0cB8WFL7/97M+v&#10;P0Z/PP3m5eMvyvGyiP/1h09++fnzciBU0MLCF18++e3Zkxdfffr7d49L4FsCj4vwEY2IRLfIEdrn&#10;EdhmHONqTsbifCtGIabOChwC7xLWfRU6wFtzzMpwXeI6766A5lEGvD677+g6DMVM0RLJN8LIAe5y&#10;zrpclDrghpZV8PBoFgflwsWsiNvH+LBMdg/HTmj7swS6ZpaUju97IXHU3GM4VjggMVFIP+MHhJRY&#10;d49Sx6+71Bdc8qlC9yjqYlrqkhEdO4m0WLRDI4jLvMxmCLXjm927qMtZmdXb5NBFQkFgVqL8iDDH&#10;jdfxTOGojOUIR6zo8JtYhWVKDufCL+L6UkGkA8I46k+IlGVrbguwtxD0Gxj6VWnYd9k8cpFC0YMy&#10;njcx50XkNj/ohThKyrBDGodF7AfyAFIUoz2uyuC73K0QfQ9xwPHKcN+lxAn36Y3gDg0clRYJop/M&#10;REksrxPu5O9wzqaYmC4DLd3p1BGN/65tMwp920p417Y73hZsYmXFs3OiWa/C/Qdb9DaexXsEqmJ5&#10;i3rXod91aO+t79Cravni+/KiFUOX1gOJnbXN5B2tHLynlLGhmjNyU5rZW8IGNBkAUa8zB0ySH8SS&#10;EC51JYMABxcIbNYgwdVHVIXDECcwt1c9zSSQKetAooRLOC8acilvjYfZX9nTZlOfQ2znkFjt8okl&#10;1zU5O27kbIxWgTnTZoLqmsFZhdWvpEzBttcRVtVKnVla1ahmmqIjLTdZu9icy8HluWlAzL0Jkw2C&#10;eQi83IIjvhYN5x3MyET73cYoC4uJwkWGSIZ4QtIYabuXY1Q1QcpyZckQbYdNBn12PMVrBWltzfYN&#10;pJ0lSEVxjRXisui9SZSyDF5ECbidLEcWF4uTxeio47WbtaaHfJx0vCkcleEySiDqUg+TmAXwkslX&#10;wqb9qcVsqnwRzXZmmFsEVXj7Yf2+ZLDTBxIh1TaWoU0N8yhNARZrSVb/WhPcelEGlHSjs2lRX4dk&#10;+Ne0AD+6oSXTKfFVMdgFivadvU1bKZ8pIobh5AiN2UzsYwi/TlWwZ0IlvPEwHUHfwOs57W3zyG3O&#10;adEVX4oZnKVjloQ4bbe6RLNKtnDTkHIdzF1BPbCtVHdj3PlNMSV/QaYU0/h/ZoreT+AVRH2iI+DD&#10;u16Bka6UjseFCjl0oSSk/kDA4GB6B2QLvOKFx5BU8GLa/ApyqH9tzVkepqzhJKn2aYAEhf1IhYKQ&#10;PWhLJvtOYVZN9y7LkqWMTEYV1JWJVXtMDgkb6R7Y0nu7h0JIddNN0jZgcCfzz71PK2gc6CGnWG9O&#10;J8v3XlsD//TkY4sZjHL7sBloMv/nKubjwWJXtevN8mzvLRqiHyzGrEZWFSCssBW007J/TRXOudXa&#10;jrVkca2ZKQdRXLYYiPlAlMCLJKT/wf5Hhc/sRwy9oY74PvRWBN8vNDNIG8jqS3bwQLpBWuIYBidL&#10;tMmkWVnXpqOT9lq2WV/wpJvLPeFsrdlZ4n1OZ+fDmSvOqcWLdHbqYcfXlrbS1RDZkyUKpGl2kDGB&#10;KfuYtYsTNA6qHQ8+KEGgH8AVfJLygFbTtJqmwRV8Z4JhyX4c6njpRUaB55aSY+oZpZ5hGhmlkVGa&#10;GQWGs/QzTEZpQafSX07gy53+8VD2kQQmuPSjStZUnS9+m3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E8bofh4AwAAWAwAAB8AAAAA&#10;AAAAAAAAAAAAIAIAAGNsaXBib2FyZC9kcmF3aW5ncy9kcmF3aW5nMS54bWxQSwECLQAUAAYACAAA&#10;ACEA/cFa784GAAA9HAAAGgAAAAAAAAAAAAAAAADVBQAAY2xpcGJvYXJkL3RoZW1lL3RoZW1lMS54&#10;bWxQSwECLQAUAAYACAAAACEAnGZGQbsAAAAkAQAAKgAAAAAAAAAAAAAAAADbDAAAY2xpcGJvYXJk&#10;L2RyYXdpbmdzL19yZWxzL2RyYXdpbmcxLnhtbC5yZWxzUEsFBgAAAAAFAAUAZwEAAN4NAAAAAA==&#10;" adj="0" fillcolor="black" stroked="f">
                  <v:textpath style="font-family:&quot;Times New Roman&quot;;font-size:12pt;font-variant:small-caps;v-text-kern:t" trim="t" string="المؤشرات&#10;"/>
                  <v:textbox style="mso-direction-alt:auto">
                    <w:txbxContent>
                      <w:p w:rsidR="001316C6" w:rsidRDefault="001316C6" w:rsidP="001316C6"/>
                    </w:txbxContent>
                  </v:textbox>
                </v:shape>
              </w:pict>
            </w:r>
          </w:p>
        </w:tc>
      </w:tr>
      <w:tr w:rsidR="001316C6" w:rsidRPr="001316C6" w:rsidTr="001316C6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316C6" w:rsidRPr="001316C6" w:rsidTr="001316C6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316C6" w:rsidRPr="001316C6" w:rsidTr="001316C6">
        <w:trPr>
          <w:trHeight w:val="315"/>
        </w:trPr>
        <w:tc>
          <w:tcPr>
            <w:tcW w:w="1514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  <w:lang w:eastAsia="fr-FR"/>
              </w:rPr>
              <w:t xml:space="preserve">الحصيلة الإجمالية لنشاطات الرقابة </w:t>
            </w:r>
            <w:proofErr w:type="gramStart"/>
            <w:r w:rsidRPr="00131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  <w:lang w:eastAsia="fr-FR"/>
              </w:rPr>
              <w:t>حسب</w:t>
            </w:r>
            <w:proofErr w:type="gramEnd"/>
            <w:r w:rsidRPr="00131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  <w:lang w:eastAsia="fr-FR"/>
              </w:rPr>
              <w:t xml:space="preserve"> الولايات</w:t>
            </w:r>
          </w:p>
        </w:tc>
      </w:tr>
      <w:tr w:rsidR="001316C6" w:rsidRPr="001316C6" w:rsidTr="001316C6">
        <w:trPr>
          <w:trHeight w:val="315"/>
        </w:trPr>
        <w:tc>
          <w:tcPr>
            <w:tcW w:w="151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1316C6" w:rsidRPr="001316C6" w:rsidTr="001316C6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1316C6" w:rsidRPr="001316C6" w:rsidTr="001316C6">
        <w:trPr>
          <w:trHeight w:val="33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1316C6" w:rsidRPr="001316C6" w:rsidTr="001316C6">
        <w:trPr>
          <w:trHeight w:val="900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الغلق الإداري أو </w:t>
            </w:r>
            <w:proofErr w:type="gramStart"/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الإنهاء</w:t>
            </w:r>
            <w:proofErr w:type="gramEnd"/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النشاط المؤقت للنشاط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مبلغ</w:t>
            </w:r>
            <w:proofErr w:type="gramEnd"/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الحجز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مبلغ</w:t>
            </w:r>
            <w:proofErr w:type="gramEnd"/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الربح غير الشرعي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مبلغ عدم </w:t>
            </w:r>
            <w:proofErr w:type="spellStart"/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الفوترة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عدد ملفات المتابعة القضائية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المخالفات</w:t>
            </w:r>
          </w:p>
        </w:tc>
        <w:tc>
          <w:tcPr>
            <w:tcW w:w="227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العينات</w:t>
            </w:r>
            <w:proofErr w:type="gramEnd"/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المقتطعة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التدخلات</w:t>
            </w:r>
          </w:p>
        </w:tc>
        <w:tc>
          <w:tcPr>
            <w:tcW w:w="25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مجال</w:t>
            </w:r>
            <w:proofErr w:type="gramEnd"/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التدخل</w:t>
            </w:r>
          </w:p>
        </w:tc>
      </w:tr>
      <w:tr w:rsidR="001316C6" w:rsidRPr="001316C6" w:rsidTr="001316C6">
        <w:trPr>
          <w:trHeight w:val="6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المنفذ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المقترح</w:t>
            </w: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الغير مطابق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العدد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316C6" w:rsidRPr="001316C6" w:rsidTr="001316C6">
        <w:trPr>
          <w:trHeight w:val="799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31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24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91 000,00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6 650,00 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164 445 503,50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101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112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4 599   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الممارسات</w:t>
            </w:r>
            <w:proofErr w:type="gramEnd"/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التجارية</w:t>
            </w:r>
          </w:p>
        </w:tc>
      </w:tr>
      <w:tr w:rsidR="001316C6" w:rsidRPr="001316C6" w:rsidTr="001316C6">
        <w:trPr>
          <w:trHeight w:val="799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853 432,00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75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77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157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3 343   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مراقبة النوعية و </w:t>
            </w:r>
            <w:proofErr w:type="gramStart"/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قمع</w:t>
            </w:r>
            <w:proofErr w:type="gramEnd"/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الغش</w:t>
            </w:r>
          </w:p>
        </w:tc>
      </w:tr>
      <w:tr w:rsidR="001316C6" w:rsidRPr="001316C6" w:rsidTr="001316C6">
        <w:trPr>
          <w:trHeight w:val="702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33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26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944 432,00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6 650,00 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164 445 503,50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176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189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157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1316C6" w:rsidRPr="001316C6" w:rsidRDefault="001316C6" w:rsidP="00131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7 942   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316C6" w:rsidRPr="001316C6" w:rsidRDefault="001316C6" w:rsidP="001316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16C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المجموع</w:t>
            </w:r>
          </w:p>
        </w:tc>
      </w:tr>
    </w:tbl>
    <w:p w:rsidR="002772AF" w:rsidRDefault="001316C6">
      <w:bookmarkStart w:id="0" w:name="_GoBack"/>
      <w:bookmarkEnd w:id="0"/>
    </w:p>
    <w:sectPr w:rsidR="002772AF" w:rsidSect="001316C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6E"/>
    <w:rsid w:val="001316C6"/>
    <w:rsid w:val="005464CF"/>
    <w:rsid w:val="007463DD"/>
    <w:rsid w:val="00795DBF"/>
    <w:rsid w:val="00D0136E"/>
    <w:rsid w:val="00E9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BF"/>
  </w:style>
  <w:style w:type="paragraph" w:styleId="Titre1">
    <w:name w:val="heading 1"/>
    <w:basedOn w:val="Normal"/>
    <w:next w:val="Normal"/>
    <w:link w:val="Titre1Car"/>
    <w:uiPriority w:val="9"/>
    <w:qFormat/>
    <w:rsid w:val="00795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5D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5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95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5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95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95D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795D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795D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BF"/>
  </w:style>
  <w:style w:type="paragraph" w:styleId="Titre1">
    <w:name w:val="heading 1"/>
    <w:basedOn w:val="Normal"/>
    <w:next w:val="Normal"/>
    <w:link w:val="Titre1Car"/>
    <w:uiPriority w:val="9"/>
    <w:qFormat/>
    <w:rsid w:val="00795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5D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5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95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5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95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95D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795D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795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2020-03-02T10:23:00Z</dcterms:created>
  <dcterms:modified xsi:type="dcterms:W3CDTF">2020-03-02T10:23:00Z</dcterms:modified>
</cp:coreProperties>
</file>